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1B" w:rsidRDefault="003E5133" w:rsidP="003E5133">
      <w:pPr>
        <w:pStyle w:val="berschrift2"/>
        <w:jc w:val="center"/>
        <w:rPr>
          <w:rFonts w:ascii="Franklin Gothic Book" w:hAnsi="Franklin Gothic Book" w:cstheme="minorBidi"/>
          <w:color w:val="auto"/>
          <w:kern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7pt;margin-top:7.15pt;width:128.35pt;height:131.4pt;z-index:-251657216;mso-position-horizontal-relative:text;mso-position-vertical-relative:text">
            <v:imagedata r:id="rId6" o:title="VGK  Logo"/>
          </v:shape>
        </w:pict>
      </w:r>
      <w:r w:rsidR="00D74C1B">
        <w:rPr>
          <w:b/>
          <w:bCs/>
          <w:i/>
          <w:iCs/>
          <w:lang w:val="de-DE"/>
        </w:rPr>
        <w:t>Antragsformular</w:t>
      </w:r>
    </w:p>
    <w:p w:rsidR="00D74C1B" w:rsidRDefault="00D74C1B" w:rsidP="003E5133">
      <w:pPr>
        <w:overflowPunct/>
        <w:spacing w:after="0" w:line="240" w:lineRule="auto"/>
        <w:jc w:val="center"/>
        <w:rPr>
          <w:rFonts w:cstheme="minorBidi"/>
          <w:color w:val="auto"/>
          <w:kern w:val="0"/>
          <w:sz w:val="24"/>
          <w:szCs w:val="24"/>
        </w:rPr>
        <w:sectPr w:rsidR="00D74C1B">
          <w:pgSz w:w="12240" w:h="15840"/>
          <w:pgMar w:top="1417" w:right="1417" w:bottom="1134" w:left="1417" w:header="720" w:footer="720" w:gutter="0"/>
          <w:cols w:space="720"/>
          <w:noEndnote/>
        </w:sectPr>
      </w:pPr>
    </w:p>
    <w:p w:rsidR="00D74C1B" w:rsidRDefault="00D74C1B" w:rsidP="003E5133">
      <w:pPr>
        <w:pStyle w:val="berschrift4"/>
        <w:jc w:val="center"/>
        <w:rPr>
          <w:lang w:val="de-DE"/>
        </w:rPr>
      </w:pPr>
      <w:r>
        <w:rPr>
          <w:lang w:val="de-DE"/>
        </w:rPr>
        <w:lastRenderedPageBreak/>
        <w:t>So erreichen Sie uns:</w:t>
      </w:r>
    </w:p>
    <w:p w:rsidR="00D74C1B" w:rsidRDefault="00D74C1B" w:rsidP="003E5133">
      <w:pPr>
        <w:pStyle w:val="Aufzhlungszeichen2"/>
        <w:spacing w:after="0"/>
        <w:ind w:left="0" w:firstLine="0"/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Volkswirtschaftliche</w:t>
      </w:r>
    </w:p>
    <w:p w:rsidR="00D74C1B" w:rsidRDefault="00D74C1B" w:rsidP="003E5133">
      <w:pPr>
        <w:pStyle w:val="Aufzhlungszeichen2"/>
        <w:spacing w:after="0"/>
        <w:ind w:left="0" w:firstLine="0"/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Gesellschaft Kärnten</w:t>
      </w:r>
    </w:p>
    <w:p w:rsidR="00D74C1B" w:rsidRDefault="00D74C1B" w:rsidP="003E5133">
      <w:pPr>
        <w:pStyle w:val="Aufzhlungszeichen2"/>
        <w:spacing w:after="0"/>
        <w:ind w:left="0" w:firstLine="0"/>
        <w:jc w:val="center"/>
        <w:rPr>
          <w:sz w:val="22"/>
          <w:szCs w:val="22"/>
          <w:lang w:val="de-DE"/>
        </w:rPr>
      </w:pPr>
    </w:p>
    <w:p w:rsidR="00D74C1B" w:rsidRDefault="00D74C1B" w:rsidP="003E5133">
      <w:pPr>
        <w:pStyle w:val="Aufzhlungszeichen2"/>
        <w:spacing w:after="0"/>
        <w:ind w:left="0" w:firstLine="0"/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Europaplatz 1</w:t>
      </w:r>
    </w:p>
    <w:p w:rsidR="00D74C1B" w:rsidRDefault="00D74C1B" w:rsidP="003E5133">
      <w:pPr>
        <w:pStyle w:val="Aufzhlungszeichen2"/>
        <w:spacing w:after="0"/>
        <w:ind w:left="0" w:firstLine="0"/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9020 Klagenfurt</w:t>
      </w:r>
    </w:p>
    <w:p w:rsidR="00D74C1B" w:rsidRDefault="00D74C1B" w:rsidP="003E5133">
      <w:pPr>
        <w:pStyle w:val="Aufzhlungszeichen2"/>
        <w:spacing w:after="0"/>
        <w:ind w:left="0" w:firstLine="0"/>
        <w:jc w:val="center"/>
        <w:rPr>
          <w:sz w:val="22"/>
          <w:szCs w:val="22"/>
          <w:lang w:val="de-DE"/>
        </w:rPr>
      </w:pPr>
    </w:p>
    <w:p w:rsidR="00D74C1B" w:rsidRDefault="00D74C1B" w:rsidP="003E5133">
      <w:pPr>
        <w:pStyle w:val="Aufzhlungszeichen2"/>
        <w:spacing w:after="0"/>
        <w:ind w:left="0" w:firstLine="0"/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T: 05 90 90 4 –770</w:t>
      </w:r>
    </w:p>
    <w:p w:rsidR="00D74C1B" w:rsidRDefault="00D74C1B" w:rsidP="003E5133">
      <w:pPr>
        <w:pStyle w:val="Aufzhlungszeichen2"/>
        <w:spacing w:after="0"/>
        <w:ind w:left="0" w:firstLine="0"/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F: 05 90 90 4 –794</w:t>
      </w:r>
    </w:p>
    <w:p w:rsidR="00D74C1B" w:rsidRDefault="00D74C1B" w:rsidP="003E5133">
      <w:pPr>
        <w:pStyle w:val="Aufzhlungszeichen2"/>
        <w:spacing w:after="0"/>
        <w:ind w:left="0" w:firstLine="0"/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E: eva.schuppe@wkk.or.at</w:t>
      </w:r>
    </w:p>
    <w:p w:rsidR="00D74C1B" w:rsidRDefault="00D74C1B" w:rsidP="003E5133">
      <w:pPr>
        <w:pStyle w:val="Aufzhlungszeichen2"/>
        <w:spacing w:after="0"/>
        <w:ind w:left="0" w:firstLine="0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22"/>
          <w:szCs w:val="22"/>
          <w:lang w:val="de-DE"/>
        </w:rPr>
        <w:t>www.vgk.at</w:t>
      </w:r>
    </w:p>
    <w:p w:rsidR="00D74C1B" w:rsidRDefault="00D74C1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D74C1B">
          <w:type w:val="continuous"/>
          <w:pgSz w:w="12240" w:h="15840"/>
          <w:pgMar w:top="1417" w:right="1417" w:bottom="1134" w:left="1417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6351"/>
      </w:tblGrid>
      <w:tr w:rsidR="00D74C1B">
        <w:trPr>
          <w:trHeight w:val="665"/>
        </w:trPr>
        <w:tc>
          <w:tcPr>
            <w:tcW w:w="2039" w:type="dxa"/>
            <w:tcBorders>
              <w:top w:val="single" w:sz="4" w:space="0" w:color="336666"/>
              <w:left w:val="single" w:sz="4" w:space="0" w:color="336666"/>
              <w:bottom w:val="nil"/>
              <w:right w:val="nil"/>
            </w:tcBorders>
            <w:vAlign w:val="bottom"/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Schule</w:t>
            </w:r>
          </w:p>
        </w:tc>
        <w:tc>
          <w:tcPr>
            <w:tcW w:w="6351" w:type="dxa"/>
            <w:tcBorders>
              <w:top w:val="single" w:sz="4" w:space="0" w:color="336666"/>
              <w:left w:val="nil"/>
              <w:bottom w:val="single" w:sz="4" w:space="0" w:color="336666"/>
              <w:right w:val="single" w:sz="4" w:space="0" w:color="336666"/>
            </w:tcBorders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74C1B">
        <w:trPr>
          <w:trHeight w:val="665"/>
        </w:trPr>
        <w:tc>
          <w:tcPr>
            <w:tcW w:w="2039" w:type="dxa"/>
            <w:tcBorders>
              <w:top w:val="nil"/>
              <w:left w:val="single" w:sz="4" w:space="0" w:color="336666"/>
              <w:bottom w:val="nil"/>
              <w:right w:val="nil"/>
            </w:tcBorders>
            <w:vAlign w:val="bottom"/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6351" w:type="dxa"/>
            <w:tcBorders>
              <w:top w:val="single" w:sz="4" w:space="0" w:color="336666"/>
              <w:left w:val="nil"/>
              <w:bottom w:val="single" w:sz="4" w:space="0" w:color="336666"/>
              <w:right w:val="single" w:sz="4" w:space="0" w:color="336666"/>
            </w:tcBorders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74C1B">
        <w:trPr>
          <w:trHeight w:val="665"/>
        </w:trPr>
        <w:tc>
          <w:tcPr>
            <w:tcW w:w="2039" w:type="dxa"/>
            <w:tcBorders>
              <w:top w:val="nil"/>
              <w:left w:val="single" w:sz="4" w:space="0" w:color="336666"/>
              <w:bottom w:val="nil"/>
              <w:right w:val="nil"/>
            </w:tcBorders>
            <w:vAlign w:val="bottom"/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Ansprechperson</w:t>
            </w:r>
          </w:p>
        </w:tc>
        <w:tc>
          <w:tcPr>
            <w:tcW w:w="6351" w:type="dxa"/>
            <w:tcBorders>
              <w:top w:val="single" w:sz="4" w:space="0" w:color="336666"/>
              <w:left w:val="nil"/>
              <w:bottom w:val="single" w:sz="4" w:space="0" w:color="336666"/>
              <w:right w:val="single" w:sz="4" w:space="0" w:color="336666"/>
            </w:tcBorders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74C1B">
        <w:trPr>
          <w:trHeight w:val="665"/>
        </w:trPr>
        <w:tc>
          <w:tcPr>
            <w:tcW w:w="2039" w:type="dxa"/>
            <w:tcBorders>
              <w:top w:val="nil"/>
              <w:left w:val="single" w:sz="4" w:space="0" w:color="336666"/>
              <w:bottom w:val="nil"/>
              <w:right w:val="nil"/>
            </w:tcBorders>
            <w:vAlign w:val="bottom"/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 Telefon</w:t>
            </w:r>
          </w:p>
        </w:tc>
        <w:tc>
          <w:tcPr>
            <w:tcW w:w="6351" w:type="dxa"/>
            <w:tcBorders>
              <w:top w:val="single" w:sz="4" w:space="0" w:color="336666"/>
              <w:left w:val="nil"/>
              <w:bottom w:val="single" w:sz="4" w:space="0" w:color="336666"/>
              <w:right w:val="single" w:sz="4" w:space="0" w:color="336666"/>
            </w:tcBorders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74C1B">
        <w:trPr>
          <w:trHeight w:val="665"/>
        </w:trPr>
        <w:tc>
          <w:tcPr>
            <w:tcW w:w="2039" w:type="dxa"/>
            <w:tcBorders>
              <w:top w:val="nil"/>
              <w:left w:val="single" w:sz="4" w:space="0" w:color="336666"/>
              <w:bottom w:val="nil"/>
              <w:right w:val="nil"/>
            </w:tcBorders>
            <w:vAlign w:val="bottom"/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 Email</w:t>
            </w:r>
          </w:p>
        </w:tc>
        <w:tc>
          <w:tcPr>
            <w:tcW w:w="6351" w:type="dxa"/>
            <w:tcBorders>
              <w:top w:val="single" w:sz="4" w:space="0" w:color="336666"/>
              <w:left w:val="nil"/>
              <w:bottom w:val="single" w:sz="4" w:space="0" w:color="336666"/>
              <w:right w:val="single" w:sz="4" w:space="0" w:color="336666"/>
            </w:tcBorders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74C1B">
        <w:trPr>
          <w:trHeight w:val="665"/>
        </w:trPr>
        <w:tc>
          <w:tcPr>
            <w:tcW w:w="2039" w:type="dxa"/>
            <w:tcBorders>
              <w:top w:val="nil"/>
              <w:left w:val="single" w:sz="4" w:space="0" w:color="336666"/>
              <w:bottom w:val="nil"/>
              <w:right w:val="nil"/>
            </w:tcBorders>
            <w:vAlign w:val="bottom"/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 Adresse</w:t>
            </w:r>
          </w:p>
        </w:tc>
        <w:tc>
          <w:tcPr>
            <w:tcW w:w="6351" w:type="dxa"/>
            <w:tcBorders>
              <w:top w:val="single" w:sz="4" w:space="0" w:color="336666"/>
              <w:left w:val="nil"/>
              <w:bottom w:val="single" w:sz="4" w:space="0" w:color="336666"/>
              <w:right w:val="single" w:sz="4" w:space="0" w:color="336666"/>
            </w:tcBorders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74C1B">
        <w:trPr>
          <w:trHeight w:val="665"/>
        </w:trPr>
        <w:tc>
          <w:tcPr>
            <w:tcW w:w="2039" w:type="dxa"/>
            <w:tcBorders>
              <w:top w:val="nil"/>
              <w:left w:val="single" w:sz="4" w:space="0" w:color="336666"/>
              <w:bottom w:val="nil"/>
              <w:right w:val="nil"/>
            </w:tcBorders>
            <w:vAlign w:val="bottom"/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ma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336666"/>
              <w:right w:val="single" w:sz="4" w:space="0" w:color="336666"/>
            </w:tcBorders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74C1B">
        <w:trPr>
          <w:trHeight w:val="838"/>
        </w:trPr>
        <w:tc>
          <w:tcPr>
            <w:tcW w:w="2039" w:type="dxa"/>
            <w:tcBorders>
              <w:top w:val="nil"/>
              <w:left w:val="single" w:sz="4" w:space="0" w:color="336666"/>
              <w:bottom w:val="nil"/>
              <w:right w:val="nil"/>
            </w:tcBorders>
            <w:vAlign w:val="bottom"/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Dauer</w:t>
            </w:r>
          </w:p>
        </w:tc>
        <w:tc>
          <w:tcPr>
            <w:tcW w:w="6351" w:type="dxa"/>
            <w:tcBorders>
              <w:top w:val="single" w:sz="4" w:space="0" w:color="336666"/>
              <w:left w:val="nil"/>
              <w:bottom w:val="nil"/>
              <w:right w:val="single" w:sz="4" w:space="0" w:color="336666"/>
            </w:tcBorders>
            <w:vAlign w:val="bottom"/>
          </w:tcPr>
          <w:p w:rsidR="00D74C1B" w:rsidRDefault="003E5133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rect id="_x0000_s1027" style="position:absolute;margin-left:.85pt;margin-top:3pt;width:12.75pt;height:8.25pt;z-index:251658239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margin-left:186.75pt;margin-top:2.85pt;width:12.75pt;height:8.25pt;z-index:251657214;mso-position-horizontal-relative:text;mso-position-vertical-relative:text"/>
              </w:pict>
            </w:r>
            <w:r>
              <w:t xml:space="preserve">  </w:t>
            </w:r>
            <w:r w:rsidR="00D74C1B">
              <w:t xml:space="preserve"> </w:t>
            </w:r>
            <w:r>
              <w:t xml:space="preserve"> </w:t>
            </w:r>
            <w:r w:rsidR="00D74C1B">
              <w:rPr>
                <w:sz w:val="24"/>
                <w:szCs w:val="24"/>
              </w:rPr>
              <w:t xml:space="preserve">2 </w:t>
            </w:r>
            <w:proofErr w:type="spellStart"/>
            <w:r w:rsidR="00D74C1B">
              <w:rPr>
                <w:sz w:val="24"/>
                <w:szCs w:val="24"/>
              </w:rPr>
              <w:t>Schulstd</w:t>
            </w:r>
            <w:proofErr w:type="spellEnd"/>
            <w:r w:rsidR="00D74C1B">
              <w:rPr>
                <w:sz w:val="24"/>
                <w:szCs w:val="24"/>
              </w:rPr>
              <w:t xml:space="preserve">. Vortrag                  4 </w:t>
            </w:r>
            <w:proofErr w:type="spellStart"/>
            <w:r w:rsidR="00D74C1B">
              <w:rPr>
                <w:sz w:val="24"/>
                <w:szCs w:val="24"/>
              </w:rPr>
              <w:t>Schulstd</w:t>
            </w:r>
            <w:proofErr w:type="spellEnd"/>
            <w:r w:rsidR="00D74C1B">
              <w:rPr>
                <w:sz w:val="24"/>
                <w:szCs w:val="24"/>
              </w:rPr>
              <w:t>. Workshop</w:t>
            </w:r>
          </w:p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Mit Selbstbehalt!</w:t>
            </w:r>
          </w:p>
        </w:tc>
      </w:tr>
      <w:tr w:rsidR="00D74C1B">
        <w:trPr>
          <w:trHeight w:val="665"/>
        </w:trPr>
        <w:tc>
          <w:tcPr>
            <w:tcW w:w="2039" w:type="dxa"/>
            <w:tcBorders>
              <w:top w:val="nil"/>
              <w:left w:val="single" w:sz="4" w:space="0" w:color="336666"/>
              <w:bottom w:val="nil"/>
              <w:right w:val="nil"/>
            </w:tcBorders>
            <w:vAlign w:val="bottom"/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Vortragende/r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336666"/>
              <w:right w:val="single" w:sz="4" w:space="0" w:color="336666"/>
            </w:tcBorders>
            <w:vAlign w:val="bottom"/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D74C1B">
        <w:trPr>
          <w:trHeight w:val="665"/>
        </w:trPr>
        <w:tc>
          <w:tcPr>
            <w:tcW w:w="2039" w:type="dxa"/>
            <w:tcBorders>
              <w:top w:val="nil"/>
              <w:left w:val="single" w:sz="4" w:space="0" w:color="336666"/>
              <w:bottom w:val="single" w:sz="4" w:space="0" w:color="336666"/>
              <w:right w:val="nil"/>
            </w:tcBorders>
            <w:vAlign w:val="bottom"/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6351" w:type="dxa"/>
            <w:tcBorders>
              <w:top w:val="single" w:sz="4" w:space="0" w:color="336666"/>
              <w:left w:val="nil"/>
              <w:bottom w:val="single" w:sz="4" w:space="0" w:color="336666"/>
              <w:right w:val="single" w:sz="4" w:space="0" w:color="336666"/>
            </w:tcBorders>
            <w:vAlign w:val="bottom"/>
          </w:tcPr>
          <w:p w:rsidR="00D74C1B" w:rsidRDefault="00D74C1B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D74C1B" w:rsidRDefault="00D74C1B">
      <w:pPr>
        <w:pStyle w:val="Textkrper3"/>
        <w:ind w:left="-1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zur Förderung</w:t>
      </w:r>
    </w:p>
    <w:p w:rsidR="00D74C1B" w:rsidRDefault="00D74C1B">
      <w:pPr>
        <w:pStyle w:val="Textkrper3"/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>Schulvorträge oder Workshops die nicht im Vorhinein bei unserem Büro beantragt wurden, können leider nicht berücksichtigt und somit nicht finanziert werden.</w:t>
      </w:r>
    </w:p>
    <w:p w:rsidR="00D74C1B" w:rsidRDefault="00D74C1B" w:rsidP="003E5133">
      <w:pPr>
        <w:pStyle w:val="Textkrper3"/>
        <w:ind w:left="-11"/>
        <w:jc w:val="both"/>
        <w:rPr>
          <w:rFonts w:cstheme="minorBidi"/>
          <w:color w:val="auto"/>
          <w:kern w:val="0"/>
          <w:sz w:val="24"/>
          <w:szCs w:val="24"/>
        </w:rPr>
        <w:sectPr w:rsidR="00D74C1B">
          <w:type w:val="continuous"/>
          <w:pgSz w:w="12240" w:h="15840"/>
          <w:pgMar w:top="1417" w:right="1417" w:bottom="1134" w:left="1417" w:header="720" w:footer="720" w:gutter="0"/>
          <w:cols w:space="720"/>
          <w:noEndnote/>
        </w:sectPr>
      </w:pPr>
      <w:r>
        <w:rPr>
          <w:sz w:val="24"/>
          <w:szCs w:val="24"/>
        </w:rPr>
        <w:t>Die Volkswirtschaftliche Gesellschaft Kärnten übernimmt die Honorarkosten für 2 Schulstunden, egal ob Vortrag oder Workshop. Sollten Sie einen mehrstündigen Workshop mit den Vortragenden planen, so sind die zusätzlichen Hono</w:t>
      </w:r>
      <w:r w:rsidR="003E5133">
        <w:rPr>
          <w:sz w:val="24"/>
          <w:szCs w:val="24"/>
        </w:rPr>
        <w:t>rarkosten selbst zu finanzieren.</w:t>
      </w:r>
    </w:p>
    <w:p w:rsidR="00464DD4" w:rsidRDefault="00464DD4" w:rsidP="003E5133">
      <w:pPr>
        <w:pStyle w:val="unknownstyle"/>
      </w:pPr>
    </w:p>
    <w:sectPr w:rsidR="00464DD4" w:rsidSect="00D74C1B"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CE86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C1B"/>
    <w:rsid w:val="003E5133"/>
    <w:rsid w:val="00464DD4"/>
    <w:rsid w:val="00D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119" w:line="288" w:lineRule="auto"/>
    </w:pPr>
    <w:rPr>
      <w:rFonts w:ascii="Franklin Gothic Book" w:hAnsi="Franklin Gothic Book" w:cs="Franklin Gothic Book"/>
      <w:color w:val="000000"/>
      <w:kern w:val="28"/>
      <w:sz w:val="19"/>
      <w:szCs w:val="19"/>
    </w:rPr>
  </w:style>
  <w:style w:type="paragraph" w:styleId="berschrift2">
    <w:name w:val="heading 2"/>
    <w:basedOn w:val="Standard"/>
    <w:link w:val="berschrift2Zchn"/>
    <w:uiPriority w:val="99"/>
    <w:qFormat/>
    <w:pPr>
      <w:spacing w:after="120" w:line="240" w:lineRule="auto"/>
      <w:outlineLvl w:val="1"/>
    </w:pPr>
    <w:rPr>
      <w:rFonts w:ascii="OCR A Extended" w:hAnsi="OCR A Extended" w:cs="OCR A Extended"/>
      <w:sz w:val="32"/>
      <w:szCs w:val="32"/>
    </w:rPr>
  </w:style>
  <w:style w:type="paragraph" w:styleId="berschrift4">
    <w:name w:val="heading 4"/>
    <w:basedOn w:val="Standard"/>
    <w:link w:val="berschrift4Zchn"/>
    <w:uiPriority w:val="99"/>
    <w:qFormat/>
    <w:pPr>
      <w:spacing w:after="320" w:line="240" w:lineRule="auto"/>
      <w:outlineLvl w:val="3"/>
    </w:pPr>
    <w:rPr>
      <w:rFonts w:ascii="OCR A Extended" w:hAnsi="OCR A Extended" w:cs="OCR A Extended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74C1B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4C1B"/>
    <w:rPr>
      <w:b/>
      <w:bCs/>
      <w:color w:val="000000"/>
      <w:kern w:val="28"/>
      <w:sz w:val="28"/>
      <w:szCs w:val="28"/>
    </w:rPr>
  </w:style>
  <w:style w:type="paragraph" w:styleId="Aufzhlungszeichen2">
    <w:name w:val="List Bullet 2"/>
    <w:basedOn w:val="Standard"/>
    <w:uiPriority w:val="99"/>
    <w:pPr>
      <w:spacing w:after="240" w:line="240" w:lineRule="auto"/>
      <w:ind w:left="216" w:hanging="216"/>
    </w:pPr>
    <w:rPr>
      <w:sz w:val="18"/>
      <w:szCs w:val="18"/>
    </w:rPr>
  </w:style>
  <w:style w:type="paragraph" w:styleId="Textkrper3">
    <w:name w:val="Body Text 3"/>
    <w:basedOn w:val="Standard"/>
    <w:link w:val="Textkrper3Zchn"/>
    <w:uiPriority w:val="99"/>
    <w:pPr>
      <w:spacing w:after="120" w:line="264" w:lineRule="auto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74C1B"/>
    <w:rPr>
      <w:rFonts w:ascii="Franklin Gothic Book" w:hAnsi="Franklin Gothic Book" w:cs="Franklin Gothic Book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Franklin Gothic Heavy" w:hAnsi="Franklin Gothic Heavy" w:cs="Franklin Gothic Heavy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FD25C51C.dotm</Template>
  <TotalTime>0</TotalTime>
  <Pages>1</Pages>
  <Words>123</Words>
  <Characters>776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Schuppe E,WKK,VGK</cp:lastModifiedBy>
  <cp:revision>1</cp:revision>
  <dcterms:created xsi:type="dcterms:W3CDTF">2016-07-13T09:18:00Z</dcterms:created>
  <dcterms:modified xsi:type="dcterms:W3CDTF">2016-07-13T09:24:00Z</dcterms:modified>
</cp:coreProperties>
</file>